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B5850" w:rsidRDefault="000B5850" w:rsidP="000B5850">
      <w:pPr>
        <w:jc w:val="center"/>
      </w:pPr>
      <w:r>
        <w:rPr>
          <w:noProof/>
          <w:sz w:val="18"/>
        </w:rPr>
        <w:t xml:space="preserve">                                                 </w:t>
      </w:r>
      <w:r>
        <w:rPr>
          <w:noProof/>
          <w:sz w:val="18"/>
        </w:rPr>
        <w:drawing>
          <wp:inline distT="0" distB="0" distL="0" distR="0">
            <wp:extent cx="733425" cy="971550"/>
            <wp:effectExtent l="0" t="0" r="9525" b="0"/>
            <wp:docPr id="1" name="Рисунок 1" descr="Герб ППО (вектор) черная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ППО (вектор) черная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425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sz w:val="18"/>
        </w:rPr>
        <w:t xml:space="preserve">                                           копия</w:t>
      </w:r>
    </w:p>
    <w:tbl>
      <w:tblPr>
        <w:tblpPr w:leftFromText="180" w:rightFromText="180" w:bottomFromText="16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606"/>
      </w:tblGrid>
      <w:tr w:rsidR="000B5850" w:rsidTr="000B5850">
        <w:tc>
          <w:tcPr>
            <w:tcW w:w="9606" w:type="dxa"/>
            <w:hideMark/>
          </w:tcPr>
          <w:p w:rsidR="000B5850" w:rsidRDefault="000B5850">
            <w:pPr>
              <w:spacing w:line="254" w:lineRule="auto"/>
              <w:jc w:val="center"/>
              <w:rPr>
                <w:b/>
                <w:color w:val="000000"/>
                <w:sz w:val="32"/>
                <w:szCs w:val="36"/>
                <w:lang w:eastAsia="en-US"/>
              </w:rPr>
            </w:pPr>
            <w:r>
              <w:rPr>
                <w:b/>
                <w:color w:val="000000"/>
                <w:sz w:val="32"/>
                <w:szCs w:val="36"/>
                <w:lang w:eastAsia="en-US"/>
              </w:rPr>
              <w:t>КОМИТЕТ МЕСТНОГО САМОУПРАВЛЕНИЯ</w:t>
            </w:r>
          </w:p>
          <w:p w:rsidR="000B5850" w:rsidRDefault="000B5850">
            <w:pPr>
              <w:shd w:val="clear" w:color="auto" w:fill="FFFFFF"/>
              <w:spacing w:line="254" w:lineRule="auto"/>
              <w:jc w:val="center"/>
              <w:rPr>
                <w:b/>
                <w:sz w:val="32"/>
                <w:szCs w:val="36"/>
                <w:lang w:eastAsia="en-US"/>
              </w:rPr>
            </w:pPr>
            <w:r>
              <w:rPr>
                <w:b/>
                <w:sz w:val="32"/>
                <w:szCs w:val="36"/>
                <w:lang w:eastAsia="en-US"/>
              </w:rPr>
              <w:t xml:space="preserve">БОЯРОВСКОГО СЕЛЬСОВЕТА </w:t>
            </w:r>
          </w:p>
          <w:p w:rsidR="000B5850" w:rsidRDefault="000B5850">
            <w:pPr>
              <w:shd w:val="clear" w:color="auto" w:fill="FFFFFF"/>
              <w:spacing w:line="254" w:lineRule="auto"/>
              <w:jc w:val="center"/>
              <w:rPr>
                <w:b/>
                <w:sz w:val="32"/>
                <w:szCs w:val="36"/>
                <w:lang w:eastAsia="en-US"/>
              </w:rPr>
            </w:pPr>
            <w:r>
              <w:rPr>
                <w:b/>
                <w:sz w:val="32"/>
                <w:szCs w:val="36"/>
                <w:lang w:eastAsia="en-US"/>
              </w:rPr>
              <w:t xml:space="preserve">БАШМАКОВСКОГО РАЙОНА </w:t>
            </w:r>
          </w:p>
          <w:p w:rsidR="000B5850" w:rsidRDefault="000B5850">
            <w:pPr>
              <w:shd w:val="clear" w:color="auto" w:fill="FFFFFF"/>
              <w:spacing w:line="254" w:lineRule="auto"/>
              <w:jc w:val="center"/>
              <w:rPr>
                <w:b/>
                <w:sz w:val="32"/>
                <w:szCs w:val="36"/>
                <w:lang w:eastAsia="en-US"/>
              </w:rPr>
            </w:pPr>
            <w:r>
              <w:rPr>
                <w:b/>
                <w:sz w:val="32"/>
                <w:szCs w:val="36"/>
                <w:lang w:eastAsia="en-US"/>
              </w:rPr>
              <w:t>ПЕНЗЕНСКОЙ ОБЛАСТИ</w:t>
            </w:r>
          </w:p>
          <w:p w:rsidR="000B5850" w:rsidRDefault="000B5850">
            <w:pPr>
              <w:spacing w:line="254" w:lineRule="auto"/>
              <w:jc w:val="center"/>
              <w:rPr>
                <w:b/>
                <w:color w:val="000000"/>
                <w:sz w:val="24"/>
                <w:szCs w:val="28"/>
                <w:lang w:eastAsia="en-US"/>
              </w:rPr>
            </w:pPr>
            <w:r>
              <w:rPr>
                <w:b/>
                <w:color w:val="000000"/>
                <w:sz w:val="32"/>
                <w:szCs w:val="36"/>
                <w:lang w:eastAsia="en-US"/>
              </w:rPr>
              <w:t>СЕДЬМОГО СОЗЫВА</w:t>
            </w:r>
          </w:p>
        </w:tc>
      </w:tr>
      <w:tr w:rsidR="000B5850" w:rsidTr="000B5850">
        <w:tc>
          <w:tcPr>
            <w:tcW w:w="9606" w:type="dxa"/>
          </w:tcPr>
          <w:p w:rsidR="000B5850" w:rsidRDefault="000B5850">
            <w:pPr>
              <w:spacing w:line="254" w:lineRule="auto"/>
              <w:jc w:val="center"/>
              <w:rPr>
                <w:b/>
                <w:color w:val="000000"/>
                <w:sz w:val="32"/>
                <w:szCs w:val="36"/>
                <w:lang w:eastAsia="en-US"/>
              </w:rPr>
            </w:pPr>
          </w:p>
        </w:tc>
      </w:tr>
      <w:tr w:rsidR="000B5850" w:rsidTr="000B5850">
        <w:trPr>
          <w:trHeight w:val="107"/>
        </w:trPr>
        <w:tc>
          <w:tcPr>
            <w:tcW w:w="9606" w:type="dxa"/>
          </w:tcPr>
          <w:p w:rsidR="000B5850" w:rsidRDefault="000B5850">
            <w:pPr>
              <w:spacing w:line="254" w:lineRule="auto"/>
              <w:jc w:val="both"/>
              <w:rPr>
                <w:color w:val="000000"/>
                <w:sz w:val="14"/>
                <w:szCs w:val="16"/>
                <w:lang w:eastAsia="en-US"/>
              </w:rPr>
            </w:pPr>
          </w:p>
        </w:tc>
      </w:tr>
      <w:tr w:rsidR="000B5850" w:rsidTr="000B5850">
        <w:tc>
          <w:tcPr>
            <w:tcW w:w="9606" w:type="dxa"/>
          </w:tcPr>
          <w:p w:rsidR="000B5850" w:rsidRDefault="000B5850">
            <w:pPr>
              <w:pStyle w:val="3"/>
              <w:spacing w:line="254" w:lineRule="auto"/>
              <w:rPr>
                <w:b/>
                <w:bCs/>
                <w:color w:val="000000"/>
                <w:sz w:val="24"/>
                <w:szCs w:val="26"/>
                <w:lang w:eastAsia="en-US"/>
              </w:rPr>
            </w:pPr>
            <w:r>
              <w:rPr>
                <w:b/>
                <w:color w:val="000000"/>
                <w:sz w:val="24"/>
                <w:lang w:eastAsia="en-US"/>
              </w:rPr>
              <w:t>Р Е Ш Е Н И Е</w:t>
            </w:r>
          </w:p>
          <w:p w:rsidR="000B5850" w:rsidRDefault="000B5850">
            <w:pPr>
              <w:spacing w:line="254" w:lineRule="auto"/>
              <w:rPr>
                <w:b/>
                <w:i/>
                <w:sz w:val="24"/>
                <w:lang w:eastAsia="en-US"/>
              </w:rPr>
            </w:pPr>
          </w:p>
          <w:tbl>
            <w:tblPr>
              <w:tblpPr w:leftFromText="180" w:rightFromText="180" w:bottomFromText="160" w:vertAnchor="text" w:horzAnchor="margin" w:tblpXSpec="center" w:tblpY="-76"/>
              <w:tblW w:w="0" w:type="auto"/>
              <w:tblLayout w:type="fixed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84"/>
              <w:gridCol w:w="2835"/>
              <w:gridCol w:w="397"/>
              <w:gridCol w:w="1134"/>
            </w:tblGrid>
            <w:tr w:rsidR="000B5850">
              <w:tc>
                <w:tcPr>
                  <w:tcW w:w="284" w:type="dxa"/>
                  <w:vAlign w:val="bottom"/>
                  <w:hideMark/>
                </w:tcPr>
                <w:p w:rsidR="000B5850" w:rsidRDefault="000B5850">
                  <w:pPr>
                    <w:spacing w:line="254" w:lineRule="auto"/>
                    <w:rPr>
                      <w:color w:val="000000"/>
                      <w:sz w:val="18"/>
                      <w:lang w:eastAsia="en-US"/>
                    </w:rPr>
                  </w:pPr>
                  <w:r>
                    <w:rPr>
                      <w:color w:val="000000"/>
                      <w:sz w:val="18"/>
                      <w:lang w:eastAsia="en-US"/>
                    </w:rPr>
                    <w:t>от</w:t>
                  </w:r>
                </w:p>
              </w:tc>
              <w:tc>
                <w:tcPr>
                  <w:tcW w:w="2835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0B5850" w:rsidRDefault="000B5850">
                  <w:pPr>
                    <w:spacing w:line="254" w:lineRule="auto"/>
                    <w:jc w:val="center"/>
                    <w:rPr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13.02.2020</w:t>
                  </w:r>
                </w:p>
              </w:tc>
              <w:tc>
                <w:tcPr>
                  <w:tcW w:w="397" w:type="dxa"/>
                  <w:vAlign w:val="bottom"/>
                  <w:hideMark/>
                </w:tcPr>
                <w:p w:rsidR="000B5850" w:rsidRDefault="000B5850">
                  <w:pPr>
                    <w:spacing w:line="254" w:lineRule="auto"/>
                    <w:jc w:val="center"/>
                    <w:rPr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№</w:t>
                  </w:r>
                </w:p>
              </w:tc>
              <w:tc>
                <w:tcPr>
                  <w:tcW w:w="1134" w:type="dxa"/>
                  <w:tcBorders>
                    <w:top w:val="nil"/>
                    <w:left w:val="nil"/>
                    <w:bottom w:val="single" w:sz="6" w:space="0" w:color="auto"/>
                    <w:right w:val="nil"/>
                  </w:tcBorders>
                  <w:hideMark/>
                </w:tcPr>
                <w:p w:rsidR="000B5850" w:rsidRDefault="000B5850">
                  <w:pPr>
                    <w:spacing w:line="254" w:lineRule="auto"/>
                    <w:jc w:val="center"/>
                    <w:rPr>
                      <w:color w:val="000000"/>
                      <w:sz w:val="28"/>
                      <w:szCs w:val="28"/>
                      <w:lang w:eastAsia="en-US"/>
                    </w:rPr>
                  </w:pPr>
                  <w:r>
                    <w:rPr>
                      <w:color w:val="000000"/>
                      <w:sz w:val="28"/>
                      <w:szCs w:val="28"/>
                      <w:lang w:eastAsia="en-US"/>
                    </w:rPr>
                    <w:t>53-14/7</w:t>
                  </w:r>
                </w:p>
              </w:tc>
            </w:tr>
            <w:tr w:rsidR="000B5850">
              <w:tc>
                <w:tcPr>
                  <w:tcW w:w="4650" w:type="dxa"/>
                  <w:gridSpan w:val="4"/>
                </w:tcPr>
                <w:p w:rsidR="000B5850" w:rsidRDefault="000B5850">
                  <w:pPr>
                    <w:spacing w:line="254" w:lineRule="auto"/>
                    <w:jc w:val="center"/>
                    <w:rPr>
                      <w:color w:val="000000"/>
                      <w:szCs w:val="28"/>
                      <w:lang w:eastAsia="en-US"/>
                    </w:rPr>
                  </w:pPr>
                </w:p>
                <w:p w:rsidR="000B5850" w:rsidRDefault="000B5850">
                  <w:pPr>
                    <w:spacing w:line="254" w:lineRule="auto"/>
                    <w:jc w:val="center"/>
                    <w:rPr>
                      <w:color w:val="000000"/>
                      <w:szCs w:val="28"/>
                      <w:lang w:eastAsia="en-US"/>
                    </w:rPr>
                  </w:pPr>
                  <w:r>
                    <w:rPr>
                      <w:color w:val="000000"/>
                      <w:szCs w:val="28"/>
                      <w:lang w:eastAsia="en-US"/>
                    </w:rPr>
                    <w:t>с. Каменка</w:t>
                  </w:r>
                </w:p>
              </w:tc>
            </w:tr>
          </w:tbl>
          <w:p w:rsidR="000B5850" w:rsidRDefault="000B5850">
            <w:pPr>
              <w:spacing w:line="254" w:lineRule="auto"/>
              <w:rPr>
                <w:b/>
                <w:i/>
                <w:sz w:val="24"/>
                <w:szCs w:val="24"/>
                <w:lang w:eastAsia="en-US"/>
              </w:rPr>
            </w:pPr>
          </w:p>
        </w:tc>
      </w:tr>
    </w:tbl>
    <w:p w:rsidR="000B5850" w:rsidRDefault="000B5850" w:rsidP="000B5850">
      <w:pPr>
        <w:jc w:val="center"/>
        <w:rPr>
          <w:b/>
          <w:bCs/>
          <w:sz w:val="28"/>
        </w:rPr>
      </w:pPr>
    </w:p>
    <w:p w:rsidR="000B5850" w:rsidRDefault="000B5850" w:rsidP="000B5850">
      <w:pPr>
        <w:jc w:val="center"/>
        <w:rPr>
          <w:sz w:val="28"/>
        </w:rPr>
      </w:pPr>
      <w:r>
        <w:rPr>
          <w:b/>
          <w:bCs/>
          <w:sz w:val="28"/>
        </w:rPr>
        <w:t>Об оказании материальной помощи</w:t>
      </w:r>
    </w:p>
    <w:p w:rsidR="000B5850" w:rsidRDefault="000B5850" w:rsidP="000B5850">
      <w:pPr>
        <w:rPr>
          <w:sz w:val="28"/>
        </w:rPr>
      </w:pPr>
    </w:p>
    <w:p w:rsidR="000B5850" w:rsidRDefault="000B5850" w:rsidP="000B5850">
      <w:pPr>
        <w:spacing w:after="120"/>
        <w:ind w:firstLine="708"/>
        <w:jc w:val="both"/>
        <w:rPr>
          <w:sz w:val="28"/>
          <w:szCs w:val="28"/>
        </w:rPr>
      </w:pPr>
      <w:r>
        <w:rPr>
          <w:sz w:val="28"/>
        </w:rPr>
        <w:t xml:space="preserve">     В соответствии с Положением </w:t>
      </w:r>
      <w:r>
        <w:rPr>
          <w:sz w:val="28"/>
          <w:szCs w:val="28"/>
        </w:rPr>
        <w:t xml:space="preserve">«О муниципальной службе в Пензенской области, руководствуясь решением Комитета местного самоуправления </w:t>
      </w:r>
      <w:proofErr w:type="spellStart"/>
      <w:r>
        <w:rPr>
          <w:sz w:val="28"/>
          <w:szCs w:val="28"/>
        </w:rPr>
        <w:t>Бояровского</w:t>
      </w:r>
      <w:proofErr w:type="spellEnd"/>
      <w:r>
        <w:rPr>
          <w:sz w:val="28"/>
          <w:szCs w:val="28"/>
        </w:rPr>
        <w:t xml:space="preserve"> сельсовета </w:t>
      </w:r>
      <w:proofErr w:type="spellStart"/>
      <w:r>
        <w:rPr>
          <w:sz w:val="28"/>
          <w:szCs w:val="28"/>
        </w:rPr>
        <w:t>Башмаковского</w:t>
      </w:r>
      <w:proofErr w:type="spellEnd"/>
      <w:r>
        <w:rPr>
          <w:sz w:val="28"/>
          <w:szCs w:val="28"/>
        </w:rPr>
        <w:t xml:space="preserve"> района Пензенской области «</w:t>
      </w:r>
      <w:r>
        <w:rPr>
          <w:spacing w:val="-10"/>
          <w:sz w:val="28"/>
          <w:szCs w:val="28"/>
        </w:rPr>
        <w:t xml:space="preserve">Об утверждении Положения о премировании лиц, замещающих должности муниципальной службы в органах местного самоуправления </w:t>
      </w:r>
      <w:proofErr w:type="spellStart"/>
      <w:r>
        <w:rPr>
          <w:spacing w:val="-10"/>
          <w:sz w:val="28"/>
          <w:szCs w:val="28"/>
        </w:rPr>
        <w:t>Бояровского</w:t>
      </w:r>
      <w:proofErr w:type="spellEnd"/>
      <w:r>
        <w:rPr>
          <w:spacing w:val="-10"/>
          <w:sz w:val="28"/>
          <w:szCs w:val="28"/>
        </w:rPr>
        <w:t xml:space="preserve"> сельсовета </w:t>
      </w:r>
      <w:proofErr w:type="spellStart"/>
      <w:r>
        <w:rPr>
          <w:spacing w:val="-10"/>
          <w:sz w:val="28"/>
          <w:szCs w:val="28"/>
        </w:rPr>
        <w:t>Башмаковского</w:t>
      </w:r>
      <w:proofErr w:type="spellEnd"/>
      <w:r>
        <w:rPr>
          <w:spacing w:val="-10"/>
          <w:sz w:val="28"/>
          <w:szCs w:val="28"/>
        </w:rPr>
        <w:t xml:space="preserve"> района Пензенской области</w:t>
      </w:r>
      <w:r>
        <w:rPr>
          <w:sz w:val="28"/>
          <w:szCs w:val="28"/>
        </w:rPr>
        <w:t>» от 12.04.2016 № 159-33/6 (с последующими изменениями),</w:t>
      </w:r>
    </w:p>
    <w:p w:rsidR="000B5850" w:rsidRDefault="000B5850" w:rsidP="000B5850">
      <w:pPr>
        <w:jc w:val="both"/>
        <w:rPr>
          <w:sz w:val="28"/>
          <w:szCs w:val="24"/>
        </w:rPr>
      </w:pPr>
    </w:p>
    <w:p w:rsidR="000B5850" w:rsidRDefault="000B5850" w:rsidP="000B5850">
      <w:pPr>
        <w:jc w:val="both"/>
        <w:outlineLvl w:val="0"/>
        <w:rPr>
          <w:b/>
          <w:bCs/>
          <w:sz w:val="28"/>
        </w:rPr>
      </w:pPr>
      <w:r>
        <w:rPr>
          <w:b/>
          <w:bCs/>
          <w:sz w:val="28"/>
        </w:rPr>
        <w:t xml:space="preserve">Комитет местного самоуправления </w:t>
      </w:r>
      <w:proofErr w:type="spellStart"/>
      <w:r>
        <w:rPr>
          <w:b/>
          <w:bCs/>
          <w:sz w:val="28"/>
        </w:rPr>
        <w:t>Бояровского</w:t>
      </w:r>
      <w:proofErr w:type="spellEnd"/>
      <w:r>
        <w:rPr>
          <w:b/>
          <w:bCs/>
          <w:sz w:val="28"/>
        </w:rPr>
        <w:t xml:space="preserve"> сельсовета р е ш и л:</w:t>
      </w:r>
    </w:p>
    <w:p w:rsidR="000B5850" w:rsidRDefault="000B5850" w:rsidP="000B5850">
      <w:pPr>
        <w:jc w:val="both"/>
        <w:rPr>
          <w:b/>
          <w:bCs/>
          <w:sz w:val="28"/>
        </w:rPr>
      </w:pPr>
    </w:p>
    <w:p w:rsidR="000B5850" w:rsidRDefault="000B5850" w:rsidP="000B5850">
      <w:pPr>
        <w:widowControl/>
        <w:numPr>
          <w:ilvl w:val="0"/>
          <w:numId w:val="1"/>
        </w:numPr>
        <w:tabs>
          <w:tab w:val="num" w:pos="0"/>
        </w:tabs>
        <w:ind w:left="0" w:firstLine="285"/>
        <w:jc w:val="both"/>
        <w:rPr>
          <w:sz w:val="28"/>
        </w:rPr>
      </w:pPr>
      <w:r>
        <w:rPr>
          <w:sz w:val="28"/>
        </w:rPr>
        <w:t xml:space="preserve">Выплатить материальную помощь исполняющему обязанности главы администрации </w:t>
      </w:r>
      <w:proofErr w:type="spellStart"/>
      <w:r>
        <w:rPr>
          <w:sz w:val="28"/>
        </w:rPr>
        <w:t>Бояровского</w:t>
      </w:r>
      <w:proofErr w:type="spellEnd"/>
      <w:r>
        <w:rPr>
          <w:sz w:val="28"/>
        </w:rPr>
        <w:t xml:space="preserve"> сельсовета Клюеву А.В. в размере одного должностного оклада, действующего на 01.01.2020 года. </w:t>
      </w:r>
    </w:p>
    <w:p w:rsidR="000B5850" w:rsidRDefault="000B5850" w:rsidP="000B5850">
      <w:pPr>
        <w:widowControl/>
        <w:numPr>
          <w:ilvl w:val="0"/>
          <w:numId w:val="1"/>
        </w:numPr>
        <w:tabs>
          <w:tab w:val="num" w:pos="0"/>
        </w:tabs>
        <w:ind w:left="0" w:firstLine="285"/>
        <w:jc w:val="both"/>
        <w:rPr>
          <w:sz w:val="28"/>
        </w:rPr>
      </w:pPr>
      <w:r>
        <w:rPr>
          <w:sz w:val="28"/>
          <w:szCs w:val="28"/>
        </w:rPr>
        <w:t xml:space="preserve">Выплатить материальную помощь </w:t>
      </w:r>
      <w:r>
        <w:rPr>
          <w:sz w:val="28"/>
        </w:rPr>
        <w:t>за счет установленного фонда оплаты труда на 2020 год.</w:t>
      </w:r>
    </w:p>
    <w:p w:rsidR="000B5850" w:rsidRDefault="000B5850" w:rsidP="000B5850">
      <w:pPr>
        <w:widowControl/>
        <w:numPr>
          <w:ilvl w:val="0"/>
          <w:numId w:val="1"/>
        </w:numPr>
        <w:tabs>
          <w:tab w:val="num" w:pos="0"/>
        </w:tabs>
        <w:ind w:left="0" w:firstLine="285"/>
        <w:jc w:val="both"/>
        <w:rPr>
          <w:sz w:val="28"/>
        </w:rPr>
      </w:pPr>
      <w:r>
        <w:rPr>
          <w:sz w:val="28"/>
        </w:rPr>
        <w:t>Опубликовать настоящее решение в информационном бюллетене «</w:t>
      </w:r>
      <w:proofErr w:type="gramStart"/>
      <w:r>
        <w:rPr>
          <w:sz w:val="28"/>
        </w:rPr>
        <w:t>Сельские  ведомости</w:t>
      </w:r>
      <w:proofErr w:type="gramEnd"/>
      <w:r>
        <w:rPr>
          <w:sz w:val="28"/>
        </w:rPr>
        <w:t>».</w:t>
      </w:r>
    </w:p>
    <w:p w:rsidR="000B5850" w:rsidRDefault="000B5850" w:rsidP="000B5850">
      <w:pPr>
        <w:widowControl/>
        <w:numPr>
          <w:ilvl w:val="0"/>
          <w:numId w:val="1"/>
        </w:numPr>
        <w:tabs>
          <w:tab w:val="num" w:pos="0"/>
        </w:tabs>
        <w:ind w:left="0" w:firstLine="285"/>
        <w:jc w:val="both"/>
        <w:rPr>
          <w:sz w:val="28"/>
        </w:rPr>
      </w:pPr>
      <w:r>
        <w:rPr>
          <w:sz w:val="28"/>
        </w:rPr>
        <w:t xml:space="preserve">Контроль над выполнением настоящего решения возложить на главу сельсовета </w:t>
      </w:r>
      <w:proofErr w:type="spellStart"/>
      <w:r>
        <w:rPr>
          <w:sz w:val="28"/>
        </w:rPr>
        <w:t>Дуванову</w:t>
      </w:r>
      <w:proofErr w:type="spellEnd"/>
      <w:r>
        <w:rPr>
          <w:sz w:val="28"/>
        </w:rPr>
        <w:t xml:space="preserve"> Н.И.</w:t>
      </w:r>
    </w:p>
    <w:p w:rsidR="000B5850" w:rsidRDefault="000B5850" w:rsidP="000B5850">
      <w:pPr>
        <w:rPr>
          <w:sz w:val="28"/>
        </w:rPr>
      </w:pPr>
    </w:p>
    <w:p w:rsidR="000B5850" w:rsidRDefault="000B5850" w:rsidP="000B5850">
      <w:pPr>
        <w:rPr>
          <w:sz w:val="28"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Бояровского</w:t>
      </w:r>
      <w:proofErr w:type="spellEnd"/>
      <w:r>
        <w:rPr>
          <w:sz w:val="28"/>
        </w:rPr>
        <w:t xml:space="preserve"> сельсовета                               В.П. Сафронова </w:t>
      </w:r>
    </w:p>
    <w:p w:rsidR="000B5850" w:rsidRDefault="000B5850" w:rsidP="000B5850">
      <w:pPr>
        <w:rPr>
          <w:sz w:val="28"/>
        </w:rPr>
      </w:pPr>
      <w:r>
        <w:rPr>
          <w:sz w:val="28"/>
        </w:rPr>
        <w:t>Верно:</w:t>
      </w:r>
    </w:p>
    <w:p w:rsidR="000B5850" w:rsidRDefault="000B5850" w:rsidP="000B5850">
      <w:pPr>
        <w:rPr>
          <w:vanish/>
        </w:rPr>
      </w:pPr>
      <w:r>
        <w:rPr>
          <w:sz w:val="28"/>
        </w:rPr>
        <w:t xml:space="preserve">Глава </w:t>
      </w:r>
      <w:proofErr w:type="spellStart"/>
      <w:r>
        <w:rPr>
          <w:sz w:val="28"/>
        </w:rPr>
        <w:t>Бояровского</w:t>
      </w:r>
      <w:proofErr w:type="spellEnd"/>
      <w:r>
        <w:rPr>
          <w:sz w:val="28"/>
        </w:rPr>
        <w:t xml:space="preserve"> сельсовета                                </w:t>
      </w:r>
      <w:proofErr w:type="spellStart"/>
      <w:r>
        <w:rPr>
          <w:sz w:val="28"/>
        </w:rPr>
        <w:t>В.П.Сафронова</w:t>
      </w:r>
      <w:proofErr w:type="spellEnd"/>
    </w:p>
    <w:p w:rsidR="005D5B55" w:rsidRDefault="005D5B55">
      <w:bookmarkStart w:id="0" w:name="_GoBack"/>
      <w:bookmarkEnd w:id="0"/>
    </w:p>
    <w:sectPr w:rsidR="005D5B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4D13731"/>
    <w:multiLevelType w:val="hybridMultilevel"/>
    <w:tmpl w:val="09FA0BEC"/>
    <w:lvl w:ilvl="0" w:tplc="6EAE8A66">
      <w:start w:val="1"/>
      <w:numFmt w:val="decimal"/>
      <w:lvlText w:val="%1."/>
      <w:lvlJc w:val="left"/>
      <w:pPr>
        <w:tabs>
          <w:tab w:val="num" w:pos="645"/>
        </w:tabs>
        <w:ind w:left="645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B5850"/>
    <w:rsid w:val="000B5850"/>
    <w:rsid w:val="005D5B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A17D475-DB61-468B-971F-90D3C9595A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5850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3">
    <w:name w:val="heading 3"/>
    <w:aliases w:val="H3,&quot;Сапфир&quot;,Знак,Знак3,Знак3 Знак,!Главы документа"/>
    <w:basedOn w:val="a"/>
    <w:next w:val="a"/>
    <w:link w:val="30"/>
    <w:semiHidden/>
    <w:unhideWhenUsed/>
    <w:qFormat/>
    <w:rsid w:val="000B5850"/>
    <w:pPr>
      <w:keepNext/>
      <w:widowControl/>
      <w:jc w:val="center"/>
      <w:outlineLvl w:val="2"/>
    </w:pPr>
    <w:rPr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aliases w:val="H3 Знак,&quot;Сапфир&quot; Знак,Знак Знак1,Знак3 Знак1,Знак3 Знак Знак,!Главы документа Знак"/>
    <w:basedOn w:val="a0"/>
    <w:link w:val="3"/>
    <w:semiHidden/>
    <w:rsid w:val="000B5850"/>
    <w:rPr>
      <w:rFonts w:ascii="Times New Roman" w:eastAsia="Times New Roman" w:hAnsi="Times New Roman" w:cs="Times New Roman"/>
      <w:sz w:val="40"/>
      <w:szCs w:val="20"/>
    </w:rPr>
  </w:style>
  <w:style w:type="paragraph" w:styleId="a3">
    <w:name w:val="Balloon Text"/>
    <w:basedOn w:val="a"/>
    <w:link w:val="a4"/>
    <w:uiPriority w:val="99"/>
    <w:semiHidden/>
    <w:unhideWhenUsed/>
    <w:rsid w:val="000B585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0B5850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29921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210</Words>
  <Characters>1198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Super</dc:creator>
  <cp:keywords/>
  <dc:description/>
  <cp:lastModifiedBy>Super</cp:lastModifiedBy>
  <cp:revision>2</cp:revision>
  <cp:lastPrinted>2020-02-18T13:18:00Z</cp:lastPrinted>
  <dcterms:created xsi:type="dcterms:W3CDTF">2020-02-18T13:17:00Z</dcterms:created>
  <dcterms:modified xsi:type="dcterms:W3CDTF">2020-02-18T13:18:00Z</dcterms:modified>
</cp:coreProperties>
</file>