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58"/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0D2209" w:rsidRPr="00940130" w:rsidTr="00F8535D">
        <w:tc>
          <w:tcPr>
            <w:tcW w:w="9072" w:type="dxa"/>
          </w:tcPr>
          <w:p w:rsidR="000D2209" w:rsidRDefault="000D2209" w:rsidP="00F8535D">
            <w:pPr>
              <w:widowControl/>
              <w:ind w:left="-567" w:firstLine="567"/>
              <w:jc w:val="center"/>
              <w:rPr>
                <w:noProof/>
              </w:rPr>
            </w:pPr>
            <w:r w:rsidRPr="00E75AC8">
              <w:rPr>
                <w:noProof/>
              </w:rPr>
              <w:drawing>
                <wp:inline distT="0" distB="0" distL="0" distR="0">
                  <wp:extent cx="733425" cy="971550"/>
                  <wp:effectExtent l="0" t="0" r="9525" b="0"/>
                  <wp:docPr id="1" name="Рисунок 1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2209" w:rsidRDefault="00CB1270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                        копия</w:t>
            </w:r>
          </w:p>
          <w:p w:rsidR="000D2209" w:rsidRPr="00940130" w:rsidRDefault="000D2209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940130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0D2209" w:rsidRDefault="000D2209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 xml:space="preserve">БОЯРОВСКОГО СЕЛЬСОВЕТА </w:t>
            </w:r>
          </w:p>
          <w:p w:rsidR="000D2209" w:rsidRDefault="000D2209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>БАШМАКОВСКОГО</w:t>
            </w:r>
            <w:r>
              <w:rPr>
                <w:b/>
                <w:i/>
                <w:sz w:val="36"/>
                <w:szCs w:val="36"/>
              </w:rPr>
              <w:t xml:space="preserve"> </w:t>
            </w:r>
            <w:r w:rsidRPr="00940130">
              <w:rPr>
                <w:b/>
                <w:sz w:val="36"/>
                <w:szCs w:val="36"/>
              </w:rPr>
              <w:t xml:space="preserve">РАЙОНА </w:t>
            </w:r>
          </w:p>
          <w:p w:rsidR="000D2209" w:rsidRPr="00940130" w:rsidRDefault="000D2209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940130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0D2209" w:rsidRPr="00940130" w:rsidTr="00F8535D">
        <w:trPr>
          <w:trHeight w:hRule="exact" w:val="397"/>
        </w:trPr>
        <w:tc>
          <w:tcPr>
            <w:tcW w:w="9072" w:type="dxa"/>
          </w:tcPr>
          <w:p w:rsidR="000D2209" w:rsidRDefault="000D2209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>СЕДЬМОГО СОЗЫВА</w:t>
            </w:r>
          </w:p>
          <w:p w:rsidR="000D2209" w:rsidRPr="00092BE4" w:rsidRDefault="000D2209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</w:p>
        </w:tc>
      </w:tr>
      <w:tr w:rsidR="000D2209" w:rsidRPr="00940130" w:rsidTr="00F8535D">
        <w:trPr>
          <w:trHeight w:val="315"/>
        </w:trPr>
        <w:tc>
          <w:tcPr>
            <w:tcW w:w="9072" w:type="dxa"/>
          </w:tcPr>
          <w:p w:rsidR="000D2209" w:rsidRDefault="000D2209" w:rsidP="00F8535D">
            <w:pPr>
              <w:pStyle w:val="3"/>
              <w:ind w:left="-567" w:firstLine="567"/>
              <w:rPr>
                <w:sz w:val="28"/>
              </w:rPr>
            </w:pPr>
          </w:p>
          <w:p w:rsidR="000D2209" w:rsidRPr="00940130" w:rsidRDefault="000D2209" w:rsidP="00F8535D">
            <w:pPr>
              <w:pStyle w:val="3"/>
              <w:ind w:left="-567" w:firstLine="567"/>
            </w:pPr>
            <w:r w:rsidRPr="00940130">
              <w:rPr>
                <w:sz w:val="28"/>
              </w:rPr>
              <w:t>Р Е Ш Е Н И Е</w:t>
            </w:r>
          </w:p>
        </w:tc>
      </w:tr>
      <w:tr w:rsidR="000D2209" w:rsidRPr="00940130" w:rsidTr="00F8535D">
        <w:trPr>
          <w:trHeight w:hRule="exact" w:val="80"/>
        </w:trPr>
        <w:tc>
          <w:tcPr>
            <w:tcW w:w="9072" w:type="dxa"/>
            <w:vAlign w:val="center"/>
          </w:tcPr>
          <w:p w:rsidR="000D2209" w:rsidRPr="00940130" w:rsidRDefault="000D2209" w:rsidP="00F8535D">
            <w:pPr>
              <w:pStyle w:val="3"/>
              <w:ind w:left="-567" w:firstLine="567"/>
            </w:pPr>
          </w:p>
        </w:tc>
      </w:tr>
    </w:tbl>
    <w:p w:rsidR="000D2209" w:rsidRPr="007B7285" w:rsidRDefault="000D2209" w:rsidP="000D2209">
      <w:pPr>
        <w:rPr>
          <w:vanish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0D2209" w:rsidRPr="00940130" w:rsidTr="00F8535D">
        <w:trPr>
          <w:jc w:val="center"/>
        </w:trPr>
        <w:tc>
          <w:tcPr>
            <w:tcW w:w="334" w:type="dxa"/>
            <w:vAlign w:val="bottom"/>
          </w:tcPr>
          <w:p w:rsidR="000D2209" w:rsidRPr="00940130" w:rsidRDefault="000D2209" w:rsidP="00F8535D">
            <w:pPr>
              <w:widowControl/>
              <w:ind w:left="-567" w:firstLine="567"/>
              <w:rPr>
                <w:sz w:val="24"/>
              </w:rPr>
            </w:pPr>
            <w:proofErr w:type="spellStart"/>
            <w:r>
              <w:rPr>
                <w:b/>
                <w:sz w:val="2"/>
                <w:szCs w:val="2"/>
              </w:rPr>
              <w:t>проект</w:t>
            </w:r>
            <w:r w:rsidRPr="00940130">
              <w:rPr>
                <w:sz w:val="24"/>
              </w:rPr>
              <w:t>от</w:t>
            </w:r>
            <w:proofErr w:type="spellEnd"/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2209" w:rsidRPr="00940130" w:rsidRDefault="000D2209" w:rsidP="00F8535D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25.12.2019</w:t>
            </w:r>
          </w:p>
        </w:tc>
        <w:tc>
          <w:tcPr>
            <w:tcW w:w="397" w:type="dxa"/>
          </w:tcPr>
          <w:p w:rsidR="000D2209" w:rsidRPr="00940130" w:rsidRDefault="000D2209" w:rsidP="00F8535D">
            <w:pPr>
              <w:widowControl/>
              <w:ind w:left="-567" w:firstLine="567"/>
              <w:jc w:val="center"/>
              <w:rPr>
                <w:sz w:val="24"/>
              </w:rPr>
            </w:pPr>
            <w:r w:rsidRPr="00940130">
              <w:rPr>
                <w:sz w:val="24"/>
              </w:rPr>
              <w:t>№</w:t>
            </w:r>
            <w:r w:rsidRPr="00940130"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2209" w:rsidRPr="00940130" w:rsidRDefault="000D2209" w:rsidP="00F8535D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36-11/7</w:t>
            </w:r>
          </w:p>
        </w:tc>
      </w:tr>
      <w:tr w:rsidR="000D2209" w:rsidRPr="00092BE4" w:rsidTr="00F8535D">
        <w:trPr>
          <w:trHeight w:val="250"/>
          <w:jc w:val="center"/>
        </w:trPr>
        <w:tc>
          <w:tcPr>
            <w:tcW w:w="4700" w:type="dxa"/>
            <w:gridSpan w:val="4"/>
          </w:tcPr>
          <w:p w:rsidR="000D2209" w:rsidRPr="00092BE4" w:rsidRDefault="000D2209" w:rsidP="00F8535D">
            <w:pPr>
              <w:widowControl/>
              <w:ind w:left="-567" w:firstLine="567"/>
              <w:jc w:val="center"/>
              <w:rPr>
                <w:sz w:val="10"/>
              </w:rPr>
            </w:pPr>
            <w:r w:rsidRPr="00092BE4">
              <w:rPr>
                <w:sz w:val="24"/>
              </w:rPr>
              <w:t xml:space="preserve"> </w:t>
            </w:r>
          </w:p>
          <w:p w:rsidR="000D2209" w:rsidRPr="00092BE4" w:rsidRDefault="000D2209" w:rsidP="00F8535D">
            <w:pPr>
              <w:widowControl/>
              <w:ind w:left="-567" w:firstLine="567"/>
              <w:jc w:val="center"/>
              <w:rPr>
                <w:sz w:val="28"/>
                <w:szCs w:val="28"/>
              </w:rPr>
            </w:pPr>
            <w:r w:rsidRPr="00092BE4">
              <w:rPr>
                <w:sz w:val="28"/>
                <w:szCs w:val="28"/>
              </w:rPr>
              <w:t>(с. Каменка)</w:t>
            </w:r>
          </w:p>
        </w:tc>
      </w:tr>
    </w:tbl>
    <w:p w:rsidR="000D2209" w:rsidRDefault="000D2209" w:rsidP="000D2209">
      <w:pPr>
        <w:jc w:val="center"/>
        <w:rPr>
          <w:b/>
          <w:sz w:val="28"/>
          <w:szCs w:val="28"/>
        </w:rPr>
      </w:pPr>
    </w:p>
    <w:p w:rsidR="000D2209" w:rsidRPr="008046C6" w:rsidRDefault="000D2209" w:rsidP="000D2209">
      <w:pPr>
        <w:jc w:val="center"/>
        <w:rPr>
          <w:b/>
          <w:bCs/>
          <w:sz w:val="28"/>
          <w:szCs w:val="28"/>
        </w:rPr>
      </w:pPr>
      <w:r w:rsidRPr="008046C6">
        <w:rPr>
          <w:b/>
          <w:bCs/>
          <w:sz w:val="28"/>
          <w:szCs w:val="28"/>
        </w:rPr>
        <w:t xml:space="preserve">О Порядке принятия Комитетом местного самоуправления </w:t>
      </w:r>
      <w:proofErr w:type="spellStart"/>
      <w:r>
        <w:rPr>
          <w:b/>
          <w:bCs/>
          <w:sz w:val="28"/>
          <w:szCs w:val="28"/>
        </w:rPr>
        <w:t>Бояровского</w:t>
      </w:r>
      <w:proofErr w:type="spellEnd"/>
      <w:r w:rsidRPr="00FB109F">
        <w:rPr>
          <w:b/>
          <w:bCs/>
          <w:sz w:val="28"/>
          <w:szCs w:val="28"/>
        </w:rPr>
        <w:t xml:space="preserve"> </w:t>
      </w:r>
      <w:r w:rsidRPr="008046C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Башмаковского</w:t>
      </w:r>
      <w:proofErr w:type="spellEnd"/>
      <w:r w:rsidRPr="008046C6">
        <w:rPr>
          <w:b/>
          <w:bCs/>
          <w:sz w:val="28"/>
          <w:szCs w:val="28"/>
        </w:rPr>
        <w:t xml:space="preserve"> района Пензенской области решения о применении к депутату, главе </w:t>
      </w:r>
      <w:proofErr w:type="spellStart"/>
      <w:r>
        <w:rPr>
          <w:b/>
          <w:bCs/>
          <w:sz w:val="28"/>
          <w:szCs w:val="28"/>
        </w:rPr>
        <w:t>Бояровского</w:t>
      </w:r>
      <w:proofErr w:type="spellEnd"/>
      <w:r w:rsidRPr="00FB109F">
        <w:rPr>
          <w:b/>
          <w:bCs/>
          <w:sz w:val="28"/>
          <w:szCs w:val="28"/>
        </w:rPr>
        <w:t xml:space="preserve"> </w:t>
      </w:r>
      <w:r w:rsidRPr="008046C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Башмаковского</w:t>
      </w:r>
      <w:proofErr w:type="spellEnd"/>
      <w:r w:rsidRPr="008046C6">
        <w:rPr>
          <w:b/>
          <w:bCs/>
          <w:sz w:val="28"/>
          <w:szCs w:val="28"/>
        </w:rPr>
        <w:t xml:space="preserve"> района Пензенской области мер</w:t>
      </w:r>
      <w:r>
        <w:rPr>
          <w:b/>
          <w:bCs/>
          <w:sz w:val="28"/>
          <w:szCs w:val="28"/>
        </w:rPr>
        <w:t xml:space="preserve"> </w:t>
      </w:r>
      <w:r w:rsidRPr="008046C6">
        <w:rPr>
          <w:b/>
          <w:bCs/>
          <w:sz w:val="28"/>
          <w:szCs w:val="28"/>
        </w:rPr>
        <w:t>ответственности, предусмотренных частью 7.3-1 статьи 40 Федерального</w:t>
      </w:r>
      <w:r>
        <w:rPr>
          <w:b/>
          <w:bCs/>
          <w:sz w:val="28"/>
          <w:szCs w:val="28"/>
        </w:rPr>
        <w:t xml:space="preserve"> </w:t>
      </w:r>
      <w:r w:rsidRPr="008046C6">
        <w:rPr>
          <w:b/>
          <w:bCs/>
          <w:sz w:val="28"/>
          <w:szCs w:val="28"/>
        </w:rPr>
        <w:t>закона от 06.10.2003 № 131-ФЗ «Об общих принципах организации</w:t>
      </w:r>
      <w:r>
        <w:rPr>
          <w:b/>
          <w:bCs/>
          <w:sz w:val="28"/>
          <w:szCs w:val="28"/>
        </w:rPr>
        <w:t xml:space="preserve"> </w:t>
      </w:r>
      <w:r w:rsidRPr="008046C6">
        <w:rPr>
          <w:b/>
          <w:bCs/>
          <w:sz w:val="28"/>
          <w:szCs w:val="28"/>
        </w:rPr>
        <w:t>местного самоуправления в Российской Федерации»</w:t>
      </w:r>
    </w:p>
    <w:p w:rsidR="000D2209" w:rsidRPr="00DA50A0" w:rsidRDefault="000D2209" w:rsidP="000D2209">
      <w:pPr>
        <w:spacing w:line="240" w:lineRule="exact"/>
        <w:jc w:val="center"/>
        <w:rPr>
          <w:sz w:val="28"/>
          <w:szCs w:val="28"/>
        </w:rPr>
      </w:pP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В соответствии с Федеральным законом от 06.10.2003 № 131-ФЗ</w:t>
      </w:r>
      <w:r>
        <w:rPr>
          <w:sz w:val="28"/>
          <w:szCs w:val="28"/>
        </w:rPr>
        <w:br/>
      </w:r>
      <w:r w:rsidRPr="00DA50A0">
        <w:rPr>
          <w:sz w:val="28"/>
          <w:szCs w:val="28"/>
        </w:rPr>
        <w:t>«Об общих принципах организации местного самоуправления в Российской Федерации» (с последующими изменениями)</w:t>
      </w:r>
      <w:r>
        <w:rPr>
          <w:sz w:val="28"/>
          <w:szCs w:val="28"/>
        </w:rPr>
        <w:t>,</w:t>
      </w:r>
      <w:r w:rsidRPr="00DA50A0">
        <w:rPr>
          <w:sz w:val="28"/>
          <w:szCs w:val="28"/>
        </w:rPr>
        <w:t xml:space="preserve"> Законом Пензенской области</w:t>
      </w:r>
      <w:r>
        <w:rPr>
          <w:sz w:val="28"/>
          <w:szCs w:val="28"/>
        </w:rPr>
        <w:br/>
      </w:r>
      <w:r w:rsidRPr="00DA50A0">
        <w:rPr>
          <w:sz w:val="28"/>
          <w:szCs w:val="28"/>
        </w:rPr>
        <w:t>от 14.10.2006 № 1141-ЗПО «О противодействии коррупции в Пензенской области» (с последующими изменениями),</w:t>
      </w:r>
      <w:r>
        <w:rPr>
          <w:sz w:val="28"/>
          <w:szCs w:val="28"/>
        </w:rPr>
        <w:t xml:space="preserve"> руководствуясь Уставом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(с последующими изменениями),</w:t>
      </w:r>
    </w:p>
    <w:p w:rsidR="000D2209" w:rsidRDefault="000D2209" w:rsidP="000D2209">
      <w:pPr>
        <w:jc w:val="center"/>
        <w:rPr>
          <w:b/>
          <w:sz w:val="28"/>
          <w:szCs w:val="28"/>
        </w:rPr>
      </w:pPr>
      <w:r w:rsidRPr="00DA50A0">
        <w:rPr>
          <w:sz w:val="28"/>
          <w:szCs w:val="28"/>
        </w:rPr>
        <w:t xml:space="preserve">Комитет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r w:rsidR="009074DC"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</w:t>
      </w:r>
      <w:r w:rsidRPr="00D43B86">
        <w:rPr>
          <w:b/>
          <w:sz w:val="28"/>
          <w:szCs w:val="28"/>
        </w:rPr>
        <w:t>решил:</w:t>
      </w:r>
    </w:p>
    <w:p w:rsidR="00C736C4" w:rsidRPr="00D43B86" w:rsidRDefault="00C736C4" w:rsidP="000D2209">
      <w:pPr>
        <w:jc w:val="center"/>
        <w:rPr>
          <w:b/>
          <w:sz w:val="28"/>
          <w:szCs w:val="28"/>
        </w:rPr>
      </w:pP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Утвердить прилагаемый Порядок принятия Комитетом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решения о приме</w:t>
      </w:r>
      <w:r>
        <w:rPr>
          <w:sz w:val="28"/>
          <w:szCs w:val="28"/>
        </w:rPr>
        <w:t xml:space="preserve">нении к депутату, главе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мер ответственности, предусмотренных частью 7.3-1 статьи 40 Федерального закона от 06.10</w:t>
      </w:r>
      <w:r>
        <w:rPr>
          <w:sz w:val="28"/>
          <w:szCs w:val="28"/>
        </w:rPr>
        <w:t>.</w:t>
      </w:r>
      <w:r w:rsidRPr="00DA50A0">
        <w:rPr>
          <w:sz w:val="28"/>
          <w:szCs w:val="28"/>
        </w:rPr>
        <w:t>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C736C4" w:rsidRPr="00057D2D" w:rsidRDefault="00C736C4" w:rsidP="00C736C4">
      <w:pPr>
        <w:pStyle w:val="a5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C736C4">
        <w:rPr>
          <w:rFonts w:ascii="Times New Roman" w:hAnsi="Times New Roman"/>
          <w:b w:val="0"/>
          <w:i w:val="0"/>
          <w:sz w:val="28"/>
          <w:szCs w:val="28"/>
        </w:rPr>
        <w:t>3</w:t>
      </w:r>
      <w:r w:rsidR="000D2209" w:rsidRPr="00C736C4">
        <w:rPr>
          <w:rFonts w:ascii="Times New Roman" w:hAnsi="Times New Roman"/>
          <w:b w:val="0"/>
          <w:i w:val="0"/>
          <w:sz w:val="28"/>
          <w:szCs w:val="28"/>
        </w:rPr>
        <w:t>.</w:t>
      </w:r>
      <w:r w:rsidR="000D2209">
        <w:rPr>
          <w:sz w:val="28"/>
          <w:szCs w:val="28"/>
        </w:rPr>
        <w:t xml:space="preserve"> </w:t>
      </w:r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Настоящее решение опубликовать в информационном бюллетене «Сельские ведомости» и разместить на официальном сайте администрации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lastRenderedPageBreak/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Б</w:t>
      </w:r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в информационно-телекоммуникационной сети «Интернет».</w:t>
      </w:r>
    </w:p>
    <w:p w:rsidR="000D2209" w:rsidRDefault="000D2209" w:rsidP="000D2209">
      <w:pPr>
        <w:ind w:firstLine="567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DA50A0">
        <w:rPr>
          <w:sz w:val="28"/>
          <w:szCs w:val="28"/>
        </w:rPr>
        <w:t>Контроль за исполнением настоящего решения возложить на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комиссию Комитета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по соблюдению ограничений и обязанностей урегулированию конфликта интересов лицами, замещающими муниципальные должности.</w:t>
      </w:r>
    </w:p>
    <w:p w:rsidR="000D2209" w:rsidRPr="00DA50A0" w:rsidRDefault="000D2209" w:rsidP="000D2209">
      <w:pPr>
        <w:ind w:firstLine="567"/>
        <w:jc w:val="both"/>
        <w:rPr>
          <w:sz w:val="28"/>
          <w:szCs w:val="28"/>
        </w:rPr>
      </w:pPr>
    </w:p>
    <w:p w:rsidR="000D2209" w:rsidRDefault="000D2209" w:rsidP="000D2209">
      <w:pPr>
        <w:jc w:val="both"/>
        <w:rPr>
          <w:sz w:val="28"/>
          <w:szCs w:val="28"/>
        </w:rPr>
      </w:pPr>
      <w:r w:rsidRPr="00DA50A0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Бояровского</w:t>
      </w:r>
      <w:proofErr w:type="spellEnd"/>
    </w:p>
    <w:p w:rsidR="000D2209" w:rsidRDefault="000D2209" w:rsidP="000D2209">
      <w:pPr>
        <w:jc w:val="both"/>
        <w:rPr>
          <w:sz w:val="28"/>
          <w:szCs w:val="28"/>
        </w:rPr>
      </w:pP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</w:t>
      </w:r>
    </w:p>
    <w:p w:rsidR="000D2209" w:rsidRDefault="000D2209" w:rsidP="000D2209">
      <w:pPr>
        <w:jc w:val="both"/>
        <w:rPr>
          <w:sz w:val="28"/>
          <w:szCs w:val="28"/>
        </w:rPr>
      </w:pPr>
      <w:r w:rsidRPr="00DA50A0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                                                  Сафронова В.П.</w:t>
      </w:r>
    </w:p>
    <w:p w:rsidR="00CB1270" w:rsidRDefault="00CB1270" w:rsidP="000D2209">
      <w:pPr>
        <w:jc w:val="both"/>
        <w:rPr>
          <w:sz w:val="28"/>
          <w:szCs w:val="28"/>
        </w:rPr>
      </w:pPr>
      <w:r>
        <w:rPr>
          <w:sz w:val="28"/>
          <w:szCs w:val="28"/>
        </w:rPr>
        <w:t>Верно:</w:t>
      </w:r>
    </w:p>
    <w:p w:rsidR="000D2209" w:rsidRDefault="000D2209" w:rsidP="000D2209">
      <w:pPr>
        <w:jc w:val="both"/>
        <w:rPr>
          <w:sz w:val="28"/>
          <w:szCs w:val="28"/>
        </w:rPr>
      </w:pPr>
    </w:p>
    <w:p w:rsidR="00CB1270" w:rsidRDefault="00CB1270" w:rsidP="00CB1270">
      <w:pPr>
        <w:jc w:val="both"/>
        <w:rPr>
          <w:sz w:val="28"/>
          <w:szCs w:val="28"/>
        </w:rPr>
      </w:pPr>
      <w:r w:rsidRPr="00DA50A0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Бояровского</w:t>
      </w:r>
      <w:proofErr w:type="spellEnd"/>
    </w:p>
    <w:p w:rsidR="00CB1270" w:rsidRDefault="00CB1270" w:rsidP="00CB1270">
      <w:pPr>
        <w:jc w:val="both"/>
        <w:rPr>
          <w:sz w:val="28"/>
          <w:szCs w:val="28"/>
        </w:rPr>
      </w:pP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</w:t>
      </w:r>
    </w:p>
    <w:p w:rsidR="009074DC" w:rsidRDefault="00CB1270" w:rsidP="00CB1270">
      <w:pPr>
        <w:jc w:val="both"/>
        <w:rPr>
          <w:sz w:val="28"/>
          <w:szCs w:val="28"/>
        </w:rPr>
      </w:pPr>
      <w:r w:rsidRPr="00DA50A0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 </w:t>
      </w:r>
    </w:p>
    <w:p w:rsidR="00CB1270" w:rsidRDefault="009074DC" w:rsidP="00CB1270">
      <w:pPr>
        <w:jc w:val="both"/>
        <w:rPr>
          <w:sz w:val="28"/>
          <w:szCs w:val="28"/>
        </w:rPr>
      </w:pPr>
      <w:r>
        <w:rPr>
          <w:sz w:val="28"/>
          <w:szCs w:val="28"/>
        </w:rPr>
        <w:t>09.01.2020 г.</w:t>
      </w:r>
      <w:r w:rsidR="00CB127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</w:t>
      </w:r>
      <w:bookmarkStart w:id="0" w:name="_GoBack"/>
      <w:bookmarkEnd w:id="0"/>
      <w:r w:rsidR="00CB1270">
        <w:rPr>
          <w:sz w:val="28"/>
          <w:szCs w:val="28"/>
        </w:rPr>
        <w:t xml:space="preserve">      Сафронова В.П.</w:t>
      </w:r>
    </w:p>
    <w:p w:rsidR="000D2209" w:rsidRDefault="000D2209" w:rsidP="000D2209">
      <w:pPr>
        <w:jc w:val="both"/>
        <w:rPr>
          <w:sz w:val="28"/>
          <w:szCs w:val="28"/>
        </w:rPr>
        <w:sectPr w:rsidR="000D2209" w:rsidSect="00CB1270">
          <w:pgSz w:w="11906" w:h="16838"/>
          <w:pgMar w:top="426" w:right="851" w:bottom="851" w:left="1276" w:header="709" w:footer="709" w:gutter="0"/>
          <w:cols w:space="708"/>
          <w:docGrid w:linePitch="360"/>
        </w:sectPr>
      </w:pPr>
    </w:p>
    <w:p w:rsidR="000D2209" w:rsidRPr="00D43B86" w:rsidRDefault="000D2209" w:rsidP="000D2209">
      <w:pPr>
        <w:spacing w:line="240" w:lineRule="exact"/>
        <w:ind w:left="5528"/>
        <w:jc w:val="both"/>
        <w:rPr>
          <w:sz w:val="24"/>
          <w:szCs w:val="24"/>
        </w:rPr>
      </w:pPr>
      <w:r w:rsidRPr="00D43B86">
        <w:rPr>
          <w:sz w:val="24"/>
          <w:szCs w:val="24"/>
        </w:rPr>
        <w:lastRenderedPageBreak/>
        <w:t xml:space="preserve">Утвержден решением Комитета местного самоуправления </w:t>
      </w:r>
      <w:proofErr w:type="spellStart"/>
      <w:r w:rsidRPr="00D43B86">
        <w:rPr>
          <w:sz w:val="24"/>
          <w:szCs w:val="24"/>
        </w:rPr>
        <w:t>Бояровского</w:t>
      </w:r>
      <w:proofErr w:type="spellEnd"/>
      <w:r w:rsidRPr="00D43B86">
        <w:rPr>
          <w:sz w:val="24"/>
          <w:szCs w:val="24"/>
        </w:rPr>
        <w:t xml:space="preserve"> сельсовета </w:t>
      </w:r>
      <w:proofErr w:type="spellStart"/>
      <w:r w:rsidRPr="00D43B86">
        <w:rPr>
          <w:sz w:val="24"/>
          <w:szCs w:val="24"/>
        </w:rPr>
        <w:t>Башмаковского</w:t>
      </w:r>
      <w:proofErr w:type="spellEnd"/>
      <w:r w:rsidRPr="00D43B86">
        <w:rPr>
          <w:sz w:val="24"/>
          <w:szCs w:val="24"/>
        </w:rPr>
        <w:t xml:space="preserve"> района Пензенской области</w:t>
      </w:r>
    </w:p>
    <w:p w:rsidR="000D2209" w:rsidRDefault="000D2209" w:rsidP="000D2209">
      <w:pPr>
        <w:ind w:left="5528"/>
        <w:jc w:val="both"/>
        <w:rPr>
          <w:sz w:val="28"/>
          <w:szCs w:val="28"/>
        </w:rPr>
      </w:pPr>
      <w:r w:rsidRPr="00D43B86">
        <w:rPr>
          <w:sz w:val="24"/>
          <w:szCs w:val="24"/>
        </w:rPr>
        <w:t>От</w:t>
      </w:r>
      <w:r>
        <w:rPr>
          <w:sz w:val="24"/>
          <w:szCs w:val="24"/>
        </w:rPr>
        <w:t xml:space="preserve"> 25.12.2019 </w:t>
      </w:r>
      <w:r w:rsidRPr="00D43B86">
        <w:rPr>
          <w:sz w:val="24"/>
          <w:szCs w:val="24"/>
        </w:rPr>
        <w:t>№</w:t>
      </w:r>
      <w:r>
        <w:rPr>
          <w:sz w:val="24"/>
          <w:szCs w:val="24"/>
        </w:rPr>
        <w:t xml:space="preserve"> 36-11/7</w:t>
      </w:r>
    </w:p>
    <w:p w:rsidR="000D2209" w:rsidRDefault="000D2209" w:rsidP="000D2209">
      <w:pPr>
        <w:jc w:val="both"/>
        <w:rPr>
          <w:sz w:val="28"/>
          <w:szCs w:val="28"/>
        </w:rPr>
      </w:pPr>
    </w:p>
    <w:p w:rsidR="000D2209" w:rsidRPr="00F62C84" w:rsidRDefault="000D2209" w:rsidP="000D2209">
      <w:pPr>
        <w:jc w:val="center"/>
        <w:rPr>
          <w:b/>
          <w:bCs/>
          <w:sz w:val="28"/>
          <w:szCs w:val="28"/>
        </w:rPr>
      </w:pPr>
      <w:r w:rsidRPr="00F62C84">
        <w:rPr>
          <w:b/>
          <w:bCs/>
          <w:sz w:val="28"/>
          <w:szCs w:val="28"/>
        </w:rPr>
        <w:t xml:space="preserve">Порядок принятия Комитетом </w:t>
      </w:r>
      <w:r>
        <w:rPr>
          <w:b/>
          <w:bCs/>
          <w:sz w:val="28"/>
          <w:szCs w:val="28"/>
        </w:rPr>
        <w:t xml:space="preserve">местного самоуправления </w:t>
      </w:r>
      <w:proofErr w:type="spellStart"/>
      <w:r>
        <w:rPr>
          <w:b/>
          <w:bCs/>
          <w:sz w:val="28"/>
          <w:szCs w:val="28"/>
        </w:rPr>
        <w:t>Бояровского</w:t>
      </w:r>
      <w:proofErr w:type="spellEnd"/>
      <w:r w:rsidRPr="00FB109F">
        <w:rPr>
          <w:b/>
          <w:bCs/>
          <w:sz w:val="28"/>
          <w:szCs w:val="28"/>
        </w:rPr>
        <w:t xml:space="preserve"> </w:t>
      </w:r>
      <w:r w:rsidRPr="00F62C84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Башмаковского</w:t>
      </w:r>
      <w:proofErr w:type="spellEnd"/>
      <w:r w:rsidRPr="00F62C84">
        <w:rPr>
          <w:b/>
          <w:bCs/>
          <w:sz w:val="28"/>
          <w:szCs w:val="28"/>
        </w:rPr>
        <w:t xml:space="preserve"> района Пензенской области решения о применении к депутату, главе </w:t>
      </w:r>
      <w:proofErr w:type="spellStart"/>
      <w:r>
        <w:rPr>
          <w:b/>
          <w:bCs/>
          <w:sz w:val="28"/>
          <w:szCs w:val="28"/>
        </w:rPr>
        <w:t>Бояровского</w:t>
      </w:r>
      <w:proofErr w:type="spellEnd"/>
      <w:r w:rsidRPr="00FB109F">
        <w:rPr>
          <w:b/>
          <w:bCs/>
          <w:sz w:val="28"/>
          <w:szCs w:val="28"/>
        </w:rPr>
        <w:t xml:space="preserve"> </w:t>
      </w:r>
      <w:r w:rsidRPr="00F62C84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Башмаковского</w:t>
      </w:r>
      <w:proofErr w:type="spellEnd"/>
      <w:r w:rsidRPr="00F62C84">
        <w:rPr>
          <w:b/>
          <w:bCs/>
          <w:sz w:val="28"/>
          <w:szCs w:val="28"/>
        </w:rPr>
        <w:t xml:space="preserve"> района Пензенской области мер</w:t>
      </w:r>
      <w:r>
        <w:rPr>
          <w:b/>
          <w:bCs/>
          <w:sz w:val="28"/>
          <w:szCs w:val="28"/>
        </w:rPr>
        <w:t xml:space="preserve"> </w:t>
      </w:r>
      <w:r w:rsidRPr="00F62C84">
        <w:rPr>
          <w:b/>
          <w:bCs/>
          <w:sz w:val="28"/>
          <w:szCs w:val="28"/>
        </w:rPr>
        <w:t>ответственности, предусмотренных частью 7.3-1 статьи 40 Федерального</w:t>
      </w:r>
      <w:r>
        <w:rPr>
          <w:b/>
          <w:bCs/>
          <w:sz w:val="28"/>
          <w:szCs w:val="28"/>
        </w:rPr>
        <w:t xml:space="preserve"> </w:t>
      </w:r>
      <w:r w:rsidRPr="00F62C84">
        <w:rPr>
          <w:b/>
          <w:bCs/>
          <w:sz w:val="28"/>
          <w:szCs w:val="28"/>
        </w:rPr>
        <w:t>закона от 06.10.2003 № 131-ФЗ «Об общих принципах организации</w:t>
      </w:r>
      <w:r>
        <w:rPr>
          <w:b/>
          <w:bCs/>
          <w:sz w:val="28"/>
          <w:szCs w:val="28"/>
        </w:rPr>
        <w:t xml:space="preserve"> </w:t>
      </w:r>
      <w:r w:rsidRPr="00F62C84">
        <w:rPr>
          <w:b/>
          <w:bCs/>
          <w:sz w:val="28"/>
          <w:szCs w:val="28"/>
        </w:rPr>
        <w:t>местного самоуправления в Российской Федерации»</w:t>
      </w:r>
    </w:p>
    <w:p w:rsidR="000D2209" w:rsidRPr="00DA50A0" w:rsidRDefault="000D2209" w:rsidP="000D2209">
      <w:pPr>
        <w:jc w:val="center"/>
        <w:rPr>
          <w:sz w:val="28"/>
          <w:szCs w:val="28"/>
        </w:rPr>
      </w:pP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Настоящий Порядок регулирует процедуру принятия Комитетом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(далее - Комитет) решения о применении к депутату, главе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(далее - лицо, замещающее муниципальную должность)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(далее - меры ответственности).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Меры ответственности применяются к лицу, замещающему муниципальную должность, в случае представления им недостоверных и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(или)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 и расходах), если искажение этих сведений является несущественным.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Поступившее в Комитет обращение Губернатора Пензенской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области, правоохранительных органов, иных государственных органов о применении к лицу, замещающему муниципальную должность, мер ответственности (далее - обращение), регистрируется в установленном порядке в день его поступления и незамедлительно направляется в комиссию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Комитета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FB109F"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 w:rsidRPr="00DA50A0">
        <w:rPr>
          <w:sz w:val="28"/>
          <w:szCs w:val="28"/>
        </w:rPr>
        <w:t xml:space="preserve"> района Пензенской области по соблюдению ограничений и обязанностей, урегулированию конфликта интересов лицами, замещающими муниципальные должности (далее - Комиссия).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Председатель Комиссии: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DA50A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уведомляет в письменной форме лицо</w:t>
      </w:r>
      <w:r>
        <w:rPr>
          <w:sz w:val="28"/>
          <w:szCs w:val="28"/>
        </w:rPr>
        <w:t>,</w:t>
      </w:r>
      <w:r w:rsidRPr="00DA50A0">
        <w:rPr>
          <w:sz w:val="28"/>
          <w:szCs w:val="28"/>
        </w:rPr>
        <w:t xml:space="preserve"> заме</w:t>
      </w:r>
      <w:r>
        <w:rPr>
          <w:sz w:val="28"/>
          <w:szCs w:val="28"/>
        </w:rPr>
        <w:t>щ</w:t>
      </w:r>
      <w:r w:rsidRPr="00DA50A0">
        <w:rPr>
          <w:sz w:val="28"/>
          <w:szCs w:val="28"/>
        </w:rPr>
        <w:t>аю</w:t>
      </w:r>
      <w:r>
        <w:rPr>
          <w:sz w:val="28"/>
          <w:szCs w:val="28"/>
        </w:rPr>
        <w:t>щ</w:t>
      </w:r>
      <w:r w:rsidRPr="00DA50A0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муниципальную должность, о поступлении обращения, - в течение 2 дней со дня поступления обращения в Комиссию;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4.2.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извещает членов Комиссии, лицо, замещающее муниципальную должность, о дате, времени и месте проведения заседания Комиссии, - не позднее чем за 5 дней до дня заседания Комиссии;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4.3.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 xml:space="preserve">уведомляет лицо, замещающее муниципальную должность, о решении, </w:t>
      </w:r>
      <w:r w:rsidRPr="00DA50A0">
        <w:rPr>
          <w:sz w:val="28"/>
          <w:szCs w:val="28"/>
        </w:rPr>
        <w:lastRenderedPageBreak/>
        <w:t>принятом Комиссией, - в течение 3 дней со дня принятия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Комиссией решения.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Лицо, замещающее муниципальную должность, вправе</w:t>
      </w:r>
      <w:r>
        <w:rPr>
          <w:sz w:val="28"/>
          <w:szCs w:val="28"/>
        </w:rPr>
        <w:t>: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давать пояснения в письменной и устной форме;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5.2</w:t>
      </w:r>
      <w:r>
        <w:rPr>
          <w:sz w:val="28"/>
          <w:szCs w:val="28"/>
        </w:rPr>
        <w:t xml:space="preserve">. </w:t>
      </w:r>
      <w:r w:rsidRPr="00DA50A0">
        <w:rPr>
          <w:sz w:val="28"/>
          <w:szCs w:val="28"/>
        </w:rPr>
        <w:t>представлять дополнительную информацию и материалы.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Обращение рассматривается Комиссией в течение 15 дней со дня его поступления в Комиссию.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Заседание Комиссии проводится в присутствии лица, замещающего муниципальную должность, за исключением случая, когда извещенное о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дате, времени и месте ее проведения такое лицо не явилось на заседание Комиссии.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При наличии уважительной причины неявки лица, замещающего муниципальную должность, заседание Комиссии переносится на более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поздний срок, но в пределах срока, установленного пунктом 6 настоящего Порядка.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По итогам рассмотрения обращения Комиссия принимает решение, в котором определяет конкретную меру ответственности лица, замещающего муниципальную должность. Данное решение носит для Комитета рекомендательный характер</w:t>
      </w:r>
      <w:r>
        <w:rPr>
          <w:sz w:val="28"/>
          <w:szCs w:val="28"/>
        </w:rPr>
        <w:t>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При применении мер ответственности учитываются характер совершенного лиц</w:t>
      </w:r>
      <w:r>
        <w:rPr>
          <w:sz w:val="28"/>
          <w:szCs w:val="28"/>
        </w:rPr>
        <w:t>ом</w:t>
      </w:r>
      <w:r w:rsidRPr="00DA50A0">
        <w:rPr>
          <w:sz w:val="28"/>
          <w:szCs w:val="28"/>
        </w:rPr>
        <w:t>, замещающим муниципальную должность, коррупционного нарушения, обстоятельства, при которых оно совершено, а также предшествующие результаты исполнения своих обязанностей.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Решение Комиссии принимается большинством голосов от числа присутствующих на заседании членов Комиссии и в день его принятия направляется в Комитет.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В случае если на заседании Комиссии рассматривается вопрос в отношении одного из членов Комиссии, такой член Комиссии не имеет права голоса при принятии решения по указанному вопросу.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Решение о применении конкретной меры ответственности принимается Комитетом не позднее чем через 30 календарных дней со дня поступления обращения.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DA50A0">
        <w:rPr>
          <w:sz w:val="28"/>
          <w:szCs w:val="28"/>
        </w:rPr>
        <w:t>При рассмотрении Комитетом вопроса о применении мер ответственности лицу, замещающему муниципальную должность, предоставляется возможность дать объяснения по факту представления недостоверных и (или) неполных сведений о доходах и расходах.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В решении о применении меры ответственности указываются основание ее применения и соответствующий пункт части 7.3-1 статьи 40 Федерального закона от 06</w:t>
      </w:r>
      <w:r>
        <w:rPr>
          <w:sz w:val="28"/>
          <w:szCs w:val="28"/>
        </w:rPr>
        <w:t>.</w:t>
      </w:r>
      <w:r w:rsidRPr="00DA50A0">
        <w:rPr>
          <w:sz w:val="28"/>
          <w:szCs w:val="28"/>
        </w:rPr>
        <w:t>10.2003 № 131-ФЗ «Об общих принципах организации местного самоуправления в Российской Федерации».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 w:rsidRPr="00DA50A0">
        <w:rPr>
          <w:sz w:val="28"/>
          <w:szCs w:val="28"/>
        </w:rPr>
        <w:t>14. Лицо, замещающее муниципальную должность, в письменной форме уведомляется Комитетом о принятом решении в течение пяти рабочих дней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со дня его принятия.</w:t>
      </w:r>
    </w:p>
    <w:p w:rsidR="000D2209" w:rsidRPr="00DA50A0" w:rsidRDefault="000D2209" w:rsidP="000D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A50A0">
        <w:rPr>
          <w:sz w:val="28"/>
          <w:szCs w:val="28"/>
        </w:rPr>
        <w:t>5. Решение о применении меры ответственности может быть обжаловано лицом, замещающим муниципальную должность, в</w:t>
      </w:r>
      <w:r>
        <w:rPr>
          <w:sz w:val="28"/>
          <w:szCs w:val="28"/>
        </w:rPr>
        <w:t xml:space="preserve"> </w:t>
      </w:r>
      <w:r w:rsidRPr="00DA50A0">
        <w:rPr>
          <w:sz w:val="28"/>
          <w:szCs w:val="28"/>
        </w:rPr>
        <w:t>установленном законодательством Российской Федерации порядке.</w:t>
      </w:r>
    </w:p>
    <w:p w:rsidR="000D2209" w:rsidRDefault="000D2209" w:rsidP="000D2209">
      <w:pPr>
        <w:jc w:val="center"/>
        <w:rPr>
          <w:b/>
          <w:sz w:val="28"/>
          <w:szCs w:val="28"/>
        </w:rPr>
      </w:pPr>
    </w:p>
    <w:p w:rsidR="005D5B55" w:rsidRDefault="005D5B55"/>
    <w:sectPr w:rsidR="005D5B55" w:rsidSect="00CB127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209"/>
    <w:rsid w:val="000D2209"/>
    <w:rsid w:val="0034720F"/>
    <w:rsid w:val="005D5B55"/>
    <w:rsid w:val="009074DC"/>
    <w:rsid w:val="00C736C4"/>
    <w:rsid w:val="00CB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177A"/>
  <w15:chartTrackingRefBased/>
  <w15:docId w15:val="{B4442F05-EC45-41E7-8288-694D0658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2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aliases w:val="H3,&quot;Сапфир&quot;, Знак, Знак3, Знак3 Знак,Знак3 Знак,!Главы документа"/>
    <w:basedOn w:val="a"/>
    <w:next w:val="a"/>
    <w:link w:val="30"/>
    <w:uiPriority w:val="99"/>
    <w:qFormat/>
    <w:rsid w:val="000D2209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, Знак Знак, Знак3 Знак1, Знак3 Знак Знак,Знак3 Знак Знак,!Главы документа Знак"/>
    <w:basedOn w:val="a0"/>
    <w:link w:val="3"/>
    <w:uiPriority w:val="99"/>
    <w:rsid w:val="000D2209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B12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270"/>
    <w:rPr>
      <w:rFonts w:ascii="Segoe UI" w:eastAsia="Times New Roman" w:hAnsi="Segoe UI" w:cs="Segoe UI"/>
      <w:sz w:val="18"/>
      <w:szCs w:val="18"/>
    </w:rPr>
  </w:style>
  <w:style w:type="paragraph" w:styleId="a5">
    <w:name w:val="No Spacing"/>
    <w:link w:val="a6"/>
    <w:uiPriority w:val="99"/>
    <w:qFormat/>
    <w:rsid w:val="00C736C4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6">
    <w:name w:val="Без интервала Знак"/>
    <w:link w:val="a5"/>
    <w:uiPriority w:val="99"/>
    <w:locked/>
    <w:rsid w:val="00C736C4"/>
    <w:rPr>
      <w:rFonts w:ascii="Calibri" w:eastAsia="Calibri" w:hAnsi="Calibri" w:cs="Times New Roman"/>
      <w:b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7</cp:revision>
  <cp:lastPrinted>2019-12-27T13:17:00Z</cp:lastPrinted>
  <dcterms:created xsi:type="dcterms:W3CDTF">2019-12-26T13:59:00Z</dcterms:created>
  <dcterms:modified xsi:type="dcterms:W3CDTF">2020-01-10T06:29:00Z</dcterms:modified>
</cp:coreProperties>
</file>