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F19" w:rsidRDefault="00CA1F19" w:rsidP="00CA1F19">
      <w:pPr>
        <w:jc w:val="center"/>
      </w:pPr>
      <w:bookmarkStart w:id="0" w:name="_GoBack"/>
      <w:bookmarkEnd w:id="0"/>
      <w:r>
        <w:t xml:space="preserve">                                       </w:t>
      </w:r>
      <w:r w:rsidRPr="009B0690">
        <w:rPr>
          <w:noProof/>
        </w:rPr>
        <w:drawing>
          <wp:inline distT="0" distB="0" distL="0" distR="0">
            <wp:extent cx="733425" cy="97155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копия</w:t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CA1F19" w:rsidTr="001D2EB7">
        <w:tc>
          <w:tcPr>
            <w:tcW w:w="9606" w:type="dxa"/>
          </w:tcPr>
          <w:p w:rsidR="00CA1F19" w:rsidRDefault="00CA1F19" w:rsidP="001D2EB7">
            <w:pPr>
              <w:jc w:val="center"/>
              <w:rPr>
                <w:b/>
                <w:color w:val="000000"/>
                <w:szCs w:val="28"/>
              </w:rPr>
            </w:pPr>
          </w:p>
        </w:tc>
      </w:tr>
      <w:tr w:rsidR="00CA1F19" w:rsidTr="001D2EB7">
        <w:trPr>
          <w:trHeight w:val="107"/>
        </w:trPr>
        <w:tc>
          <w:tcPr>
            <w:tcW w:w="9606" w:type="dxa"/>
          </w:tcPr>
          <w:p w:rsidR="00CA1F19" w:rsidRDefault="00CA1F19" w:rsidP="001D2EB7">
            <w:pPr>
              <w:jc w:val="both"/>
              <w:rPr>
                <w:color w:val="000000"/>
                <w:sz w:val="14"/>
                <w:szCs w:val="16"/>
              </w:rPr>
            </w:pPr>
          </w:p>
        </w:tc>
      </w:tr>
      <w:tr w:rsidR="00CA1F19" w:rsidTr="001D2EB7">
        <w:tc>
          <w:tcPr>
            <w:tcW w:w="9606" w:type="dxa"/>
          </w:tcPr>
          <w:p w:rsidR="00CA1F19" w:rsidRDefault="00CA1F19" w:rsidP="001D2EB7">
            <w:pPr>
              <w:rPr>
                <w:b/>
                <w:i/>
                <w:lang w:eastAsia="en-US"/>
              </w:rPr>
            </w:pPr>
          </w:p>
        </w:tc>
      </w:tr>
    </w:tbl>
    <w:p w:rsidR="00CA1F19" w:rsidRDefault="00CA1F19" w:rsidP="00CA1F19">
      <w:pPr>
        <w:rPr>
          <w:vanish/>
        </w:rPr>
      </w:pPr>
    </w:p>
    <w:tbl>
      <w:tblPr>
        <w:tblpPr w:leftFromText="180" w:rightFromText="180" w:vertAnchor="text" w:horzAnchor="margin" w:tblpY="258"/>
        <w:tblW w:w="99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70"/>
      </w:tblGrid>
      <w:tr w:rsidR="00CA1F19" w:rsidTr="001D2EB7">
        <w:trPr>
          <w:trHeight w:val="40"/>
        </w:trPr>
        <w:tc>
          <w:tcPr>
            <w:tcW w:w="9970" w:type="dxa"/>
            <w:hideMark/>
          </w:tcPr>
          <w:p w:rsidR="00CA1F19" w:rsidRDefault="00CA1F19" w:rsidP="001D2EB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CA1F19" w:rsidRDefault="00CA1F19" w:rsidP="001D2EB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БОЯРОВСКОГО СЕЛЬСОВЕТА</w:t>
            </w:r>
          </w:p>
          <w:p w:rsidR="00CA1F19" w:rsidRDefault="00CA1F19" w:rsidP="001D2EB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БАШМАКОВСКОГО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РАЙОНА</w:t>
            </w:r>
          </w:p>
          <w:p w:rsidR="00CA1F19" w:rsidRDefault="00CA1F19" w:rsidP="001D2EB7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CA1F19" w:rsidTr="001D2EB7">
        <w:trPr>
          <w:trHeight w:val="8"/>
        </w:trPr>
        <w:tc>
          <w:tcPr>
            <w:tcW w:w="9970" w:type="dxa"/>
          </w:tcPr>
          <w:p w:rsidR="00CA1F19" w:rsidRDefault="00CA1F19" w:rsidP="001D2EB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СЕДЬМОГО СОЗЫВА</w:t>
            </w:r>
          </w:p>
          <w:p w:rsidR="00CA1F19" w:rsidRDefault="00CA1F19" w:rsidP="001D2EB7">
            <w:pPr>
              <w:jc w:val="center"/>
              <w:rPr>
                <w:b/>
                <w:sz w:val="28"/>
                <w:szCs w:val="28"/>
              </w:rPr>
            </w:pPr>
          </w:p>
          <w:p w:rsidR="00CA1F19" w:rsidRPr="007F5B56" w:rsidRDefault="00CA1F19" w:rsidP="001D2EB7">
            <w:pPr>
              <w:jc w:val="center"/>
              <w:rPr>
                <w:b/>
                <w:sz w:val="28"/>
                <w:szCs w:val="28"/>
              </w:rPr>
            </w:pPr>
            <w:r w:rsidRPr="007F5B56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Ш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Е</w:t>
            </w:r>
          </w:p>
        </w:tc>
      </w:tr>
      <w:tr w:rsidR="00CA1F19" w:rsidTr="001D2EB7">
        <w:trPr>
          <w:trHeight w:val="1443"/>
        </w:trPr>
        <w:tc>
          <w:tcPr>
            <w:tcW w:w="9970" w:type="dxa"/>
          </w:tcPr>
          <w:tbl>
            <w:tblPr>
              <w:tblpPr w:leftFromText="180" w:rightFromText="180" w:vertAnchor="text" w:horzAnchor="margin" w:tblpXSpec="center" w:tblpY="234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3103"/>
              <w:gridCol w:w="429"/>
              <w:gridCol w:w="1253"/>
            </w:tblGrid>
            <w:tr w:rsidR="00CA1F19" w:rsidTr="001D2EB7">
              <w:trPr>
                <w:trHeight w:val="4"/>
              </w:trPr>
              <w:tc>
                <w:tcPr>
                  <w:tcW w:w="362" w:type="dxa"/>
                  <w:vAlign w:val="bottom"/>
                  <w:hideMark/>
                </w:tcPr>
                <w:p w:rsidR="00CA1F19" w:rsidRDefault="00CA1F19" w:rsidP="001D2EB7">
                  <w:r>
                    <w:t>от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CA1F19" w:rsidRDefault="00CA1F19" w:rsidP="001D2EB7">
                  <w:pPr>
                    <w:jc w:val="center"/>
                  </w:pPr>
                  <w:r>
                    <w:t>21.10.2019</w:t>
                  </w:r>
                </w:p>
              </w:tc>
              <w:tc>
                <w:tcPr>
                  <w:tcW w:w="429" w:type="dxa"/>
                  <w:hideMark/>
                </w:tcPr>
                <w:p w:rsidR="00CA1F19" w:rsidRDefault="00CA1F19" w:rsidP="001D2EB7">
                  <w:pPr>
                    <w:jc w:val="center"/>
                  </w:pPr>
                  <w:r>
                    <w:t xml:space="preserve">№  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CA1F19" w:rsidRDefault="00CA1F19" w:rsidP="001D2EB7">
                  <w:pPr>
                    <w:jc w:val="center"/>
                  </w:pPr>
                  <w:r>
                    <w:t>22-5/7</w:t>
                  </w:r>
                </w:p>
              </w:tc>
            </w:tr>
            <w:tr w:rsidR="00CA1F19" w:rsidTr="001D2EB7">
              <w:trPr>
                <w:trHeight w:val="4"/>
              </w:trPr>
              <w:tc>
                <w:tcPr>
                  <w:tcW w:w="5147" w:type="dxa"/>
                  <w:gridSpan w:val="4"/>
                </w:tcPr>
                <w:p w:rsidR="00CA1F19" w:rsidRDefault="00CA1F19" w:rsidP="001D2EB7">
                  <w:pPr>
                    <w:jc w:val="center"/>
                    <w:rPr>
                      <w:sz w:val="10"/>
                    </w:rPr>
                  </w:pPr>
                  <w:r>
                    <w:t xml:space="preserve"> </w:t>
                  </w:r>
                </w:p>
                <w:p w:rsidR="00CA1F19" w:rsidRDefault="00CA1F19" w:rsidP="001D2EB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с. Каменка</w:t>
                  </w:r>
                </w:p>
                <w:p w:rsidR="00CA1F19" w:rsidRDefault="00CA1F19" w:rsidP="001D2EB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A1F19" w:rsidRDefault="00CA1F19" w:rsidP="001D2EB7">
            <w:pPr>
              <w:rPr>
                <w:b/>
                <w:i/>
                <w:sz w:val="28"/>
                <w:lang w:eastAsia="en-US"/>
              </w:rPr>
            </w:pPr>
          </w:p>
        </w:tc>
      </w:tr>
    </w:tbl>
    <w:p w:rsidR="00CA1F19" w:rsidRDefault="00CA1F19" w:rsidP="00CA1F1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признании утратившим силу решения Комитета местного самоуправления </w:t>
      </w:r>
      <w:proofErr w:type="spellStart"/>
      <w:r>
        <w:rPr>
          <w:b/>
          <w:bCs/>
          <w:sz w:val="28"/>
        </w:rPr>
        <w:t>Бояровского</w:t>
      </w:r>
      <w:proofErr w:type="spellEnd"/>
      <w:r>
        <w:rPr>
          <w:b/>
          <w:bCs/>
          <w:sz w:val="28"/>
        </w:rPr>
        <w:t xml:space="preserve"> сельсовета </w:t>
      </w:r>
      <w:proofErr w:type="spellStart"/>
      <w:r>
        <w:rPr>
          <w:b/>
          <w:bCs/>
          <w:sz w:val="28"/>
        </w:rPr>
        <w:t>Башмаковского</w:t>
      </w:r>
      <w:proofErr w:type="spellEnd"/>
      <w:r>
        <w:rPr>
          <w:b/>
          <w:bCs/>
          <w:sz w:val="28"/>
        </w:rPr>
        <w:t xml:space="preserve"> района Пензенской области</w:t>
      </w:r>
    </w:p>
    <w:p w:rsidR="00CA1F19" w:rsidRDefault="00CA1F19" w:rsidP="00CA1F19">
      <w:pPr>
        <w:rPr>
          <w:b/>
          <w:bCs/>
        </w:rPr>
      </w:pPr>
    </w:p>
    <w:p w:rsidR="00CA1F19" w:rsidRDefault="00CA1F19" w:rsidP="00CA1F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166A0">
        <w:rPr>
          <w:sz w:val="28"/>
          <w:szCs w:val="28"/>
        </w:rPr>
        <w:t xml:space="preserve"> целях привидения муниципального правового акта в соответствие с действующим законодательством, руководствуясь статьей 20 Устава </w:t>
      </w:r>
      <w:proofErr w:type="spellStart"/>
      <w:r w:rsidRPr="003B5D58">
        <w:rPr>
          <w:sz w:val="28"/>
        </w:rPr>
        <w:t>Бояровского</w:t>
      </w:r>
      <w:proofErr w:type="spellEnd"/>
      <w:r w:rsidRPr="00A166A0">
        <w:rPr>
          <w:sz w:val="28"/>
          <w:szCs w:val="28"/>
        </w:rPr>
        <w:t xml:space="preserve"> сельсовета </w:t>
      </w:r>
      <w:proofErr w:type="spellStart"/>
      <w:r w:rsidRPr="00A166A0">
        <w:rPr>
          <w:sz w:val="28"/>
          <w:szCs w:val="28"/>
        </w:rPr>
        <w:t>Башмаковского</w:t>
      </w:r>
      <w:proofErr w:type="spellEnd"/>
      <w:r w:rsidRPr="00A166A0">
        <w:rPr>
          <w:sz w:val="28"/>
          <w:szCs w:val="28"/>
        </w:rPr>
        <w:t xml:space="preserve"> района Пензенской области,</w:t>
      </w:r>
    </w:p>
    <w:p w:rsidR="00CA1F19" w:rsidRPr="00402176" w:rsidRDefault="00CA1F19" w:rsidP="00CA1F19">
      <w:pPr>
        <w:spacing w:line="240" w:lineRule="atLeast"/>
        <w:ind w:firstLine="708"/>
        <w:jc w:val="center"/>
        <w:rPr>
          <w:sz w:val="28"/>
          <w:szCs w:val="28"/>
        </w:rPr>
      </w:pPr>
      <w:r w:rsidRPr="00402176">
        <w:rPr>
          <w:color w:val="000000"/>
          <w:sz w:val="28"/>
          <w:szCs w:val="28"/>
        </w:rPr>
        <w:t xml:space="preserve">Комитет местного самоуправления </w:t>
      </w:r>
      <w:proofErr w:type="spellStart"/>
      <w:r w:rsidRPr="003B5D58">
        <w:rPr>
          <w:sz w:val="28"/>
        </w:rPr>
        <w:t>Бояровского</w:t>
      </w:r>
      <w:proofErr w:type="spellEnd"/>
      <w:r w:rsidRPr="00402176">
        <w:rPr>
          <w:sz w:val="28"/>
          <w:szCs w:val="28"/>
        </w:rPr>
        <w:t xml:space="preserve"> сельсовета</w:t>
      </w:r>
    </w:p>
    <w:p w:rsidR="00CA1F19" w:rsidRDefault="00CA1F19" w:rsidP="00CA1F19">
      <w:pPr>
        <w:pStyle w:val="a3"/>
        <w:ind w:firstLine="0"/>
        <w:jc w:val="center"/>
        <w:rPr>
          <w:b/>
          <w:color w:val="000000"/>
          <w:sz w:val="28"/>
          <w:szCs w:val="28"/>
        </w:rPr>
      </w:pPr>
      <w:proofErr w:type="spellStart"/>
      <w:r w:rsidRPr="00402176">
        <w:rPr>
          <w:sz w:val="28"/>
          <w:szCs w:val="28"/>
        </w:rPr>
        <w:t>Башмаковского</w:t>
      </w:r>
      <w:proofErr w:type="spellEnd"/>
      <w:r w:rsidRPr="00402176">
        <w:rPr>
          <w:sz w:val="28"/>
          <w:szCs w:val="28"/>
        </w:rPr>
        <w:t xml:space="preserve"> района Пензенской области</w:t>
      </w:r>
      <w:r w:rsidRPr="006A7284">
        <w:rPr>
          <w:b/>
          <w:color w:val="000000"/>
          <w:sz w:val="28"/>
          <w:szCs w:val="28"/>
        </w:rPr>
        <w:t xml:space="preserve"> решил:</w:t>
      </w:r>
    </w:p>
    <w:p w:rsidR="00CA1F19" w:rsidRDefault="00CA1F19" w:rsidP="00CA1F19">
      <w:pPr>
        <w:pStyle w:val="6"/>
        <w:spacing w:before="120"/>
        <w:jc w:val="both"/>
        <w:rPr>
          <w:szCs w:val="28"/>
        </w:rPr>
      </w:pPr>
      <w:r w:rsidRPr="00484778">
        <w:rPr>
          <w:szCs w:val="28"/>
        </w:rPr>
        <w:t xml:space="preserve">       1.Признать утратившим силу решение Комитета местного самоуправления </w:t>
      </w:r>
      <w:proofErr w:type="spellStart"/>
      <w:r w:rsidRPr="00484778">
        <w:rPr>
          <w:szCs w:val="28"/>
        </w:rPr>
        <w:t>Бояровского</w:t>
      </w:r>
      <w:proofErr w:type="spellEnd"/>
      <w:r w:rsidRPr="00484778">
        <w:rPr>
          <w:szCs w:val="28"/>
        </w:rPr>
        <w:t xml:space="preserve"> сельсовета </w:t>
      </w:r>
      <w:proofErr w:type="spellStart"/>
      <w:r w:rsidRPr="00484778">
        <w:rPr>
          <w:szCs w:val="28"/>
        </w:rPr>
        <w:t>Башмаковского</w:t>
      </w:r>
      <w:proofErr w:type="spellEnd"/>
      <w:r w:rsidRPr="00484778">
        <w:rPr>
          <w:szCs w:val="28"/>
        </w:rPr>
        <w:t xml:space="preserve"> района Пензенской области от </w:t>
      </w:r>
      <w:r>
        <w:rPr>
          <w:szCs w:val="28"/>
        </w:rPr>
        <w:t>29</w:t>
      </w:r>
      <w:r w:rsidRPr="00484778">
        <w:rPr>
          <w:szCs w:val="28"/>
        </w:rPr>
        <w:t>.</w:t>
      </w:r>
      <w:r>
        <w:rPr>
          <w:szCs w:val="28"/>
        </w:rPr>
        <w:t>1</w:t>
      </w:r>
      <w:r w:rsidRPr="00484778">
        <w:rPr>
          <w:szCs w:val="28"/>
        </w:rPr>
        <w:t>0.201</w:t>
      </w:r>
      <w:r>
        <w:rPr>
          <w:szCs w:val="28"/>
        </w:rPr>
        <w:t>5</w:t>
      </w:r>
      <w:r w:rsidRPr="00484778">
        <w:rPr>
          <w:szCs w:val="28"/>
        </w:rPr>
        <w:t xml:space="preserve"> № </w:t>
      </w:r>
      <w:r>
        <w:rPr>
          <w:szCs w:val="28"/>
        </w:rPr>
        <w:t>104</w:t>
      </w:r>
      <w:r w:rsidRPr="00484778">
        <w:rPr>
          <w:szCs w:val="28"/>
        </w:rPr>
        <w:t>-</w:t>
      </w:r>
      <w:r>
        <w:rPr>
          <w:szCs w:val="28"/>
        </w:rPr>
        <w:t>22</w:t>
      </w:r>
      <w:r w:rsidRPr="00484778">
        <w:rPr>
          <w:szCs w:val="28"/>
        </w:rPr>
        <w:t>/6 «О</w:t>
      </w:r>
      <w:r>
        <w:rPr>
          <w:szCs w:val="28"/>
        </w:rPr>
        <w:t>б утверждении Положения о публичных слушаниях в</w:t>
      </w:r>
      <w:r w:rsidRPr="00484778">
        <w:rPr>
          <w:szCs w:val="28"/>
        </w:rPr>
        <w:t xml:space="preserve"> </w:t>
      </w:r>
      <w:proofErr w:type="spellStart"/>
      <w:r>
        <w:rPr>
          <w:szCs w:val="28"/>
        </w:rPr>
        <w:t>Бояровском</w:t>
      </w:r>
      <w:proofErr w:type="spellEnd"/>
      <w:r>
        <w:rPr>
          <w:szCs w:val="28"/>
        </w:rPr>
        <w:t xml:space="preserve"> сельсовете </w:t>
      </w:r>
      <w:proofErr w:type="spellStart"/>
      <w:r>
        <w:rPr>
          <w:szCs w:val="28"/>
        </w:rPr>
        <w:t>Башмаковского</w:t>
      </w:r>
      <w:proofErr w:type="spellEnd"/>
      <w:r>
        <w:rPr>
          <w:szCs w:val="28"/>
        </w:rPr>
        <w:t xml:space="preserve"> района Пензенской области».</w:t>
      </w:r>
    </w:p>
    <w:p w:rsidR="00CA1F19" w:rsidRPr="00BA7F68" w:rsidRDefault="00CA1F19" w:rsidP="00CA1F19">
      <w:pPr>
        <w:jc w:val="both"/>
        <w:rPr>
          <w:sz w:val="28"/>
          <w:szCs w:val="28"/>
        </w:rPr>
      </w:pPr>
      <w:r w:rsidRPr="000F74EB">
        <w:rPr>
          <w:sz w:val="28"/>
          <w:szCs w:val="28"/>
        </w:rPr>
        <w:t xml:space="preserve">            </w:t>
      </w:r>
      <w:r w:rsidRPr="00BA7F68">
        <w:rPr>
          <w:sz w:val="28"/>
          <w:szCs w:val="28"/>
        </w:rPr>
        <w:t xml:space="preserve">2. Настоящее решение опубликовать в информационном бюллетене «Сельские ведомости» и разместить на официальном сайте администрации </w:t>
      </w:r>
      <w:proofErr w:type="spellStart"/>
      <w:r w:rsidRPr="00BA7F68">
        <w:rPr>
          <w:sz w:val="28"/>
          <w:szCs w:val="28"/>
        </w:rPr>
        <w:t>Бояровского</w:t>
      </w:r>
      <w:proofErr w:type="spellEnd"/>
      <w:r w:rsidRPr="00BA7F68">
        <w:rPr>
          <w:sz w:val="28"/>
          <w:szCs w:val="28"/>
        </w:rPr>
        <w:t xml:space="preserve"> сельсовета в информационно-телекоммуникационной сети «Интернет».</w:t>
      </w:r>
    </w:p>
    <w:p w:rsidR="00CA1F19" w:rsidRPr="000F74EB" w:rsidRDefault="00CA1F19" w:rsidP="00CA1F19">
      <w:pPr>
        <w:jc w:val="both"/>
        <w:rPr>
          <w:sz w:val="28"/>
          <w:szCs w:val="28"/>
        </w:rPr>
      </w:pPr>
      <w:r w:rsidRPr="00BA7F68">
        <w:rPr>
          <w:sz w:val="28"/>
          <w:szCs w:val="28"/>
        </w:rPr>
        <w:t xml:space="preserve">            3. Настоящее решение вступает в силу на следующий день после дня его официального опубликования.</w:t>
      </w:r>
    </w:p>
    <w:p w:rsidR="00CA1F19" w:rsidRDefault="00CA1F19" w:rsidP="00CA1F19">
      <w:pPr>
        <w:pStyle w:val="a4"/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r w:rsidRPr="00DB3367">
        <w:rPr>
          <w:sz w:val="28"/>
          <w:szCs w:val="28"/>
        </w:rPr>
        <w:t>Контроль за исполнением настоящего решения возложить на главу</w:t>
      </w:r>
      <w:r>
        <w:rPr>
          <w:sz w:val="28"/>
          <w:szCs w:val="28"/>
        </w:rPr>
        <w:t xml:space="preserve"> </w:t>
      </w:r>
      <w:proofErr w:type="spellStart"/>
      <w:r w:rsidRPr="003B5D58">
        <w:rPr>
          <w:sz w:val="28"/>
        </w:rPr>
        <w:t>Бояровского</w:t>
      </w:r>
      <w:proofErr w:type="spellEnd"/>
      <w:r w:rsidRPr="00DB3367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 Сафронову В.П.</w:t>
      </w:r>
    </w:p>
    <w:p w:rsidR="00CA1F19" w:rsidRDefault="00CA1F19" w:rsidP="00CA1F19">
      <w:pPr>
        <w:pStyle w:val="a4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A1F19" w:rsidRDefault="00CA1F19" w:rsidP="00CA1F19">
      <w:pPr>
        <w:pStyle w:val="a4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                          В.П. Сафронова </w:t>
      </w:r>
    </w:p>
    <w:p w:rsidR="00CA1F19" w:rsidRDefault="00CA1F19" w:rsidP="00CA1F19">
      <w:pPr>
        <w:pStyle w:val="a4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CA1F19" w:rsidRDefault="00CA1F19" w:rsidP="00CA1F1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 w:rsidRPr="005A7138">
        <w:rPr>
          <w:sz w:val="28"/>
          <w:szCs w:val="28"/>
        </w:rPr>
        <w:t>Бояровского</w:t>
      </w:r>
      <w:proofErr w:type="spellEnd"/>
      <w:r w:rsidRPr="005A7138">
        <w:rPr>
          <w:sz w:val="28"/>
          <w:szCs w:val="28"/>
        </w:rPr>
        <w:t xml:space="preserve"> сельсовета</w:t>
      </w:r>
    </w:p>
    <w:p w:rsidR="00CA1F19" w:rsidRDefault="00CA1F19" w:rsidP="00CA1F19">
      <w:pPr>
        <w:jc w:val="both"/>
        <w:rPr>
          <w:sz w:val="28"/>
          <w:szCs w:val="28"/>
        </w:rPr>
      </w:pPr>
      <w:proofErr w:type="spellStart"/>
      <w:r w:rsidRPr="005A7138">
        <w:rPr>
          <w:sz w:val="28"/>
          <w:szCs w:val="28"/>
        </w:rPr>
        <w:t>Башмаковского</w:t>
      </w:r>
      <w:proofErr w:type="spellEnd"/>
      <w:r w:rsidRPr="005A7138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 xml:space="preserve">                           В.П. Сафронова</w:t>
      </w:r>
    </w:p>
    <w:p w:rsidR="00C640E7" w:rsidRDefault="00CA1F19">
      <w:r>
        <w:t>21.10.2019 г.</w:t>
      </w:r>
    </w:p>
    <w:sectPr w:rsidR="00C640E7" w:rsidSect="004D0AD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19"/>
    <w:rsid w:val="004D0AD8"/>
    <w:rsid w:val="00C640E7"/>
    <w:rsid w:val="00CA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7DA69-08A0-4FD6-94F1-9666C255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F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CA1F19"/>
    <w:pPr>
      <w:keepNext/>
      <w:jc w:val="center"/>
      <w:outlineLvl w:val="5"/>
    </w:pPr>
    <w:rPr>
      <w:spacing w:val="2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CA1F19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customStyle="1" w:styleId="a3">
    <w:name w:val="Основной текст с отступом.Основной текст с отступом Знак"/>
    <w:basedOn w:val="a"/>
    <w:rsid w:val="00CA1F19"/>
    <w:pPr>
      <w:widowControl/>
      <w:ind w:firstLine="426"/>
    </w:pPr>
    <w:rPr>
      <w:kern w:val="28"/>
      <w:sz w:val="32"/>
    </w:rPr>
  </w:style>
  <w:style w:type="paragraph" w:customStyle="1" w:styleId="a4">
    <w:name w:val="Îáû÷íûé"/>
    <w:rsid w:val="00CA1F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3</cp:revision>
  <dcterms:created xsi:type="dcterms:W3CDTF">2019-10-21T07:12:00Z</dcterms:created>
  <dcterms:modified xsi:type="dcterms:W3CDTF">2019-10-21T07:15:00Z</dcterms:modified>
</cp:coreProperties>
</file>